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B7199" w14:textId="6A8F3D39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668EF" w:rsidRPr="00E960BB">
        <w:rPr>
          <w:rFonts w:ascii="Corbel" w:hAnsi="Corbel"/>
          <w:bCs/>
          <w:i/>
        </w:rPr>
        <w:t xml:space="preserve">Załącznik nr 1.5 do Zarządzenia Rektora UR  nr </w:t>
      </w:r>
      <w:r w:rsidR="004668EF">
        <w:rPr>
          <w:rFonts w:ascii="Corbel" w:hAnsi="Corbel"/>
          <w:bCs/>
          <w:i/>
        </w:rPr>
        <w:t>7</w:t>
      </w:r>
      <w:r w:rsidR="004668EF" w:rsidRPr="00E960BB">
        <w:rPr>
          <w:rFonts w:ascii="Corbel" w:hAnsi="Corbel"/>
          <w:bCs/>
          <w:i/>
        </w:rPr>
        <w:t>/20</w:t>
      </w:r>
      <w:r w:rsidR="004668EF">
        <w:rPr>
          <w:rFonts w:ascii="Corbel" w:hAnsi="Corbel"/>
          <w:bCs/>
          <w:i/>
        </w:rPr>
        <w:t>23</w:t>
      </w:r>
    </w:p>
    <w:p w14:paraId="43F1E3C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1BC4A65" w14:textId="13D2328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44037">
        <w:rPr>
          <w:rFonts w:ascii="Corbel" w:hAnsi="Corbel"/>
          <w:i/>
          <w:smallCaps/>
          <w:sz w:val="24"/>
          <w:szCs w:val="24"/>
        </w:rPr>
        <w:t>2024-2029</w:t>
      </w:r>
    </w:p>
    <w:p w14:paraId="1F7EDD4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0FAFB46" w14:textId="0861C27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F5E6B">
        <w:rPr>
          <w:rFonts w:ascii="Corbel" w:hAnsi="Corbel"/>
          <w:sz w:val="20"/>
          <w:szCs w:val="20"/>
        </w:rPr>
        <w:t>202</w:t>
      </w:r>
      <w:r w:rsidR="00144037">
        <w:rPr>
          <w:rFonts w:ascii="Corbel" w:hAnsi="Corbel"/>
          <w:sz w:val="20"/>
          <w:szCs w:val="20"/>
        </w:rPr>
        <w:t>4</w:t>
      </w:r>
      <w:r w:rsidR="006F5E6B">
        <w:rPr>
          <w:rFonts w:ascii="Corbel" w:hAnsi="Corbel"/>
          <w:sz w:val="20"/>
          <w:szCs w:val="20"/>
        </w:rPr>
        <w:t>/202</w:t>
      </w:r>
      <w:r w:rsidR="00144037">
        <w:rPr>
          <w:rFonts w:ascii="Corbel" w:hAnsi="Corbel"/>
          <w:sz w:val="20"/>
          <w:szCs w:val="20"/>
        </w:rPr>
        <w:t>5</w:t>
      </w:r>
    </w:p>
    <w:p w14:paraId="1786A5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238880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4C80E7" w14:textId="77777777" w:rsidTr="00B819C8">
        <w:tc>
          <w:tcPr>
            <w:tcW w:w="2694" w:type="dxa"/>
            <w:vAlign w:val="center"/>
          </w:tcPr>
          <w:p w14:paraId="46C266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E16781" w14:textId="34226B86" w:rsidR="0085747A" w:rsidRPr="009C54AE" w:rsidRDefault="00016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85747A" w:rsidRPr="009C54AE" w14:paraId="3F712900" w14:textId="77777777" w:rsidTr="00B819C8">
        <w:tc>
          <w:tcPr>
            <w:tcW w:w="2694" w:type="dxa"/>
            <w:vAlign w:val="center"/>
          </w:tcPr>
          <w:p w14:paraId="25F9EA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B435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9264198" w14:textId="77777777" w:rsidTr="00B819C8">
        <w:tc>
          <w:tcPr>
            <w:tcW w:w="2694" w:type="dxa"/>
            <w:vAlign w:val="center"/>
          </w:tcPr>
          <w:p w14:paraId="733EBF9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48CE7C" w14:textId="5DB33E6E" w:rsidR="0085747A" w:rsidRPr="009C54AE" w:rsidRDefault="00673E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3B9231D" w14:textId="77777777" w:rsidTr="00B819C8">
        <w:tc>
          <w:tcPr>
            <w:tcW w:w="2694" w:type="dxa"/>
            <w:vAlign w:val="center"/>
          </w:tcPr>
          <w:p w14:paraId="1BAF0F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5FF06EB" w14:textId="2F515193" w:rsidR="0085747A" w:rsidRPr="008170D9" w:rsidRDefault="00673E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EE62B9E" w14:textId="77777777" w:rsidTr="00B819C8">
        <w:tc>
          <w:tcPr>
            <w:tcW w:w="2694" w:type="dxa"/>
            <w:vAlign w:val="center"/>
          </w:tcPr>
          <w:p w14:paraId="3084D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16EF45" w14:textId="4C8020DE" w:rsidR="0085747A" w:rsidRPr="008170D9" w:rsidRDefault="00BA08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Pedagog</w:t>
            </w:r>
            <w:r w:rsidR="000259D7" w:rsidRPr="008170D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ka </w:t>
            </w:r>
            <w:r w:rsidR="00856D25">
              <w:rPr>
                <w:rFonts w:ascii="Corbel" w:hAnsi="Corbel"/>
                <w:b w:val="0"/>
                <w:sz w:val="24"/>
                <w:szCs w:val="24"/>
              </w:rPr>
              <w:t>Przedszkolna i</w:t>
            </w:r>
            <w:r w:rsidR="00856D25" w:rsidRPr="008170D9">
              <w:rPr>
                <w:rFonts w:ascii="Corbel" w:hAnsi="Corbel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85747A" w:rsidRPr="009C54AE" w14:paraId="4E35047D" w14:textId="77777777" w:rsidTr="00B819C8">
        <w:tc>
          <w:tcPr>
            <w:tcW w:w="2694" w:type="dxa"/>
            <w:vAlign w:val="center"/>
          </w:tcPr>
          <w:p w14:paraId="4F2428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31FFF4" w14:textId="01B632EF" w:rsidR="0085747A" w:rsidRPr="008170D9" w:rsidRDefault="00856D25" w:rsidP="00856D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2B6537" w:rsidRPr="008170D9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2459FEAC" w14:textId="77777777" w:rsidTr="00B819C8">
        <w:tc>
          <w:tcPr>
            <w:tcW w:w="2694" w:type="dxa"/>
            <w:vAlign w:val="center"/>
          </w:tcPr>
          <w:p w14:paraId="62FA0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34E92" w14:textId="7E156DB0" w:rsidR="0085747A" w:rsidRPr="008170D9" w:rsidRDefault="00783C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2236B9" w14:textId="77777777" w:rsidTr="00B819C8">
        <w:tc>
          <w:tcPr>
            <w:tcW w:w="2694" w:type="dxa"/>
            <w:vAlign w:val="center"/>
          </w:tcPr>
          <w:p w14:paraId="2B8BD8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F0A671B" w14:textId="15474D10" w:rsidR="0085747A" w:rsidRPr="008170D9" w:rsidRDefault="009F3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28818B0" w14:textId="77777777" w:rsidTr="00B819C8">
        <w:tc>
          <w:tcPr>
            <w:tcW w:w="2694" w:type="dxa"/>
            <w:vAlign w:val="center"/>
          </w:tcPr>
          <w:p w14:paraId="649A2E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FF4F0B" w14:textId="2A064912" w:rsidR="0085747A" w:rsidRPr="008170D9" w:rsidRDefault="001843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06269" w:rsidRPr="008170D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2</w:t>
            </w:r>
          </w:p>
        </w:tc>
      </w:tr>
      <w:tr w:rsidR="0085747A" w:rsidRPr="009C54AE" w14:paraId="59E61303" w14:textId="77777777" w:rsidTr="00B819C8">
        <w:tc>
          <w:tcPr>
            <w:tcW w:w="2694" w:type="dxa"/>
            <w:vAlign w:val="center"/>
          </w:tcPr>
          <w:p w14:paraId="5A27DA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F8190E" w14:textId="560F871D" w:rsidR="0085747A" w:rsidRPr="008170D9" w:rsidRDefault="00CD2F76" w:rsidP="00E54BE6">
            <w:pPr>
              <w:pStyle w:val="Odpowiedzi"/>
              <w:numPr>
                <w:ilvl w:val="0"/>
                <w:numId w:val="2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A51E93D" w14:textId="77777777" w:rsidTr="00B819C8">
        <w:tc>
          <w:tcPr>
            <w:tcW w:w="2694" w:type="dxa"/>
            <w:vAlign w:val="center"/>
          </w:tcPr>
          <w:p w14:paraId="6A744D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D2F6C7" w14:textId="3C5D1DA6" w:rsidR="00923D7D" w:rsidRPr="008170D9" w:rsidRDefault="00CD2F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056FCD" w:rsidRPr="008170D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BDA753F" w14:textId="77777777" w:rsidTr="00B819C8">
        <w:tc>
          <w:tcPr>
            <w:tcW w:w="2694" w:type="dxa"/>
            <w:vAlign w:val="center"/>
          </w:tcPr>
          <w:p w14:paraId="136DA4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580591" w14:textId="7162B6A8" w:rsidR="0085747A" w:rsidRPr="008170D9" w:rsidRDefault="00056F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85747A" w:rsidRPr="009C54AE" w14:paraId="5F6F6B85" w14:textId="77777777" w:rsidTr="00B819C8">
        <w:tc>
          <w:tcPr>
            <w:tcW w:w="2694" w:type="dxa"/>
            <w:vAlign w:val="center"/>
          </w:tcPr>
          <w:p w14:paraId="06D0EF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827281" w14:textId="77E8D830" w:rsidR="0085747A" w:rsidRPr="008170D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07CB1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A0EA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42EC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851A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B692E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B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6E9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EF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21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3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2B0F4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27E" w14:textId="1147B6AF" w:rsidR="00015B8F" w:rsidRPr="009C54AE" w:rsidRDefault="00006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86C" w14:textId="041B8C7F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C965" w14:textId="2C7635B9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0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6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8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B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1B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2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4A2" w14:textId="4DF7B6E6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9589E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9D1BE6" w14:textId="382E5BFC" w:rsidR="0085747A" w:rsidRPr="009C54AE" w:rsidRDefault="0085747A" w:rsidP="00835F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835FFD">
        <w:rPr>
          <w:rFonts w:ascii="Corbel" w:hAnsi="Corbel"/>
          <w:smallCaps w:val="0"/>
          <w:szCs w:val="24"/>
        </w:rPr>
        <w:t xml:space="preserve">: </w:t>
      </w:r>
      <w:r w:rsidR="00835FFD" w:rsidRPr="00835FFD">
        <w:rPr>
          <w:rFonts w:ascii="Corbel" w:hAnsi="Corbel"/>
          <w:b w:val="0"/>
          <w:bCs/>
          <w:smallCaps w:val="0"/>
          <w:szCs w:val="24"/>
        </w:rPr>
        <w:t>z</w:t>
      </w:r>
      <w:r w:rsidRPr="00835FFD">
        <w:rPr>
          <w:rFonts w:ascii="Corbel" w:hAnsi="Corbel"/>
          <w:b w:val="0"/>
          <w:bCs/>
          <w:smallCaps w:val="0"/>
          <w:szCs w:val="24"/>
        </w:rPr>
        <w:t>a</w:t>
      </w:r>
      <w:r w:rsidRPr="009C54AE">
        <w:rPr>
          <w:rFonts w:ascii="Corbel" w:hAnsi="Corbel"/>
          <w:b w:val="0"/>
          <w:smallCaps w:val="0"/>
          <w:szCs w:val="24"/>
        </w:rPr>
        <w:t xml:space="preserve">jęcia w formie tradycyjnej </w:t>
      </w:r>
    </w:p>
    <w:p w14:paraId="275EE0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C67E01" w14:textId="17D9E8B2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B8C6B50" w14:textId="77777777" w:rsidR="00671804" w:rsidRPr="009C54AE" w:rsidRDefault="006718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F21C6DD" w14:textId="77777777" w:rsidR="00671804" w:rsidRPr="00312155" w:rsidRDefault="00671804" w:rsidP="00AD3195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0DD6D38C" w14:textId="25525EE9" w:rsidR="00671804" w:rsidRPr="00312155" w:rsidRDefault="00D07F6D" w:rsidP="00AD3195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EGZAMIN </w:t>
      </w:r>
      <w:r w:rsidR="00671804" w:rsidRPr="00312155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>(</w:t>
      </w:r>
      <w:r w:rsidR="00671804" w:rsidRPr="00312155">
        <w:rPr>
          <w:rFonts w:ascii="Corbel" w:hAnsi="Corbel"/>
          <w:sz w:val="24"/>
          <w:szCs w:val="24"/>
        </w:rPr>
        <w:t xml:space="preserve">pisemny z pytaniami otwartymi </w:t>
      </w:r>
      <w:r>
        <w:rPr>
          <w:rFonts w:ascii="Corbel" w:hAnsi="Corbel"/>
          <w:sz w:val="24"/>
          <w:szCs w:val="24"/>
        </w:rPr>
        <w:t xml:space="preserve">; </w:t>
      </w:r>
      <w:r w:rsidR="00671804" w:rsidRPr="00312155">
        <w:rPr>
          <w:rFonts w:ascii="Corbel" w:hAnsi="Corbel"/>
          <w:sz w:val="24"/>
          <w:szCs w:val="24"/>
        </w:rPr>
        <w:t>3 pytania obejmujące treści kształcenia realizowane na ćwiczeniach i wykładach).</w:t>
      </w:r>
    </w:p>
    <w:p w14:paraId="42DCF568" w14:textId="77777777" w:rsidR="009C54AE" w:rsidRDefault="009C54AE" w:rsidP="00AD3195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199806B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EF21BA" w14:textId="77777777" w:rsidTr="00745302">
        <w:tc>
          <w:tcPr>
            <w:tcW w:w="9670" w:type="dxa"/>
          </w:tcPr>
          <w:p w14:paraId="36472AE6" w14:textId="2A1F17D0" w:rsidR="00381606" w:rsidRPr="000C1281" w:rsidRDefault="000C1281" w:rsidP="003816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C1281">
              <w:rPr>
                <w:rFonts w:ascii="Corbel" w:hAnsi="Corbel"/>
                <w:sz w:val="24"/>
                <w:szCs w:val="24"/>
              </w:rPr>
              <w:t>- ogólna orientacja w klasyfikowaniu środowisk wychowawczych;</w:t>
            </w:r>
          </w:p>
          <w:p w14:paraId="1DEF5DD3" w14:textId="1DC0C61D" w:rsidR="0085747A" w:rsidRPr="009C54AE" w:rsidRDefault="00381606" w:rsidP="00AD3195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="002042EE">
              <w:t xml:space="preserve"> </w:t>
            </w:r>
            <w:r w:rsidRPr="002042EE">
              <w:rPr>
                <w:rFonts w:ascii="Corbel" w:hAnsi="Corbel"/>
                <w:sz w:val="24"/>
                <w:szCs w:val="24"/>
              </w:rPr>
              <w:t>znajomość podstawowych mechanizmów osobotwórczych.</w:t>
            </w:r>
          </w:p>
        </w:tc>
      </w:tr>
    </w:tbl>
    <w:p w14:paraId="2AED87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B9D2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79341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D03C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D2AA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1A109B" w:rsidRPr="009C54AE" w14:paraId="2BF9BE09" w14:textId="77777777" w:rsidTr="001A109B">
        <w:tc>
          <w:tcPr>
            <w:tcW w:w="841" w:type="dxa"/>
          </w:tcPr>
          <w:p w14:paraId="51492433" w14:textId="1736E002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9" w:type="dxa"/>
          </w:tcPr>
          <w:p w14:paraId="7DFE9DD4" w14:textId="2F3C62E7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1A109B" w:rsidRPr="009C54AE" w14:paraId="1934C0CA" w14:textId="77777777" w:rsidTr="001A109B">
        <w:tc>
          <w:tcPr>
            <w:tcW w:w="841" w:type="dxa"/>
          </w:tcPr>
          <w:p w14:paraId="26FC2807" w14:textId="3AAAF7E8" w:rsidR="001A109B" w:rsidRPr="001A109B" w:rsidRDefault="001A109B" w:rsidP="001A109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679" w:type="dxa"/>
          </w:tcPr>
          <w:p w14:paraId="32985655" w14:textId="7FDCEF2D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1A109B" w:rsidRPr="009C54AE" w14:paraId="20C1CD43" w14:textId="77777777" w:rsidTr="001A109B">
        <w:tc>
          <w:tcPr>
            <w:tcW w:w="841" w:type="dxa"/>
          </w:tcPr>
          <w:p w14:paraId="17D4CAEB" w14:textId="1F1B03EB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679" w:type="dxa"/>
          </w:tcPr>
          <w:p w14:paraId="5979626D" w14:textId="6A720E6F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1A109B" w:rsidRPr="009C54AE" w14:paraId="62241757" w14:textId="77777777" w:rsidTr="001A109B">
        <w:tc>
          <w:tcPr>
            <w:tcW w:w="841" w:type="dxa"/>
          </w:tcPr>
          <w:p w14:paraId="25FE15DD" w14:textId="34A09DC7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679" w:type="dxa"/>
          </w:tcPr>
          <w:p w14:paraId="1F999634" w14:textId="7756821E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syndromów, a także przyczyn trudności wychowawczych oraz nabycie umiejętności pracy z </w:t>
            </w:r>
            <w:r w:rsidR="00B0482D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wychowankiem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sprawiającym trudności wychowawcze.</w:t>
            </w:r>
          </w:p>
        </w:tc>
      </w:tr>
    </w:tbl>
    <w:p w14:paraId="45EC3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4A7E3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D9A52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31EB6AB" w14:textId="77777777" w:rsidTr="00DA13A3">
        <w:tc>
          <w:tcPr>
            <w:tcW w:w="1681" w:type="dxa"/>
            <w:vAlign w:val="center"/>
          </w:tcPr>
          <w:p w14:paraId="0EA0BAF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3105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BCFC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F18AD" w:rsidRPr="009C54AE" w14:paraId="0D6CE760" w14:textId="77777777" w:rsidTr="00184389">
        <w:tc>
          <w:tcPr>
            <w:tcW w:w="1681" w:type="dxa"/>
          </w:tcPr>
          <w:p w14:paraId="7C52BB8C" w14:textId="0DB600E9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CF1ECC3" w14:textId="1A4D9608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</w:t>
            </w:r>
            <w:r w:rsidRPr="008A43AB">
              <w:rPr>
                <w:rFonts w:ascii="Corbel" w:hAnsi="Corbel"/>
                <w:b w:val="0"/>
                <w:smallCaps w:val="0"/>
                <w:szCs w:val="24"/>
              </w:rPr>
              <w:t xml:space="preserve">aksjologiczne opisy współczesności: funkcje edukacji w życiu społeczeństw i egzystencji jednostek, rolę ideologii w życiu społecznym, blokady i możliwości rozwojowe różnych grup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D816AE7" w14:textId="6FB12E1B" w:rsidR="000F18AD" w:rsidRPr="00AD3195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PPiW.W01</w:t>
            </w:r>
          </w:p>
          <w:p w14:paraId="3814B4E8" w14:textId="4DE981A7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PPiW.W04</w:t>
            </w:r>
          </w:p>
        </w:tc>
      </w:tr>
      <w:tr w:rsidR="000F18AD" w:rsidRPr="009C54AE" w14:paraId="6F412C46" w14:textId="77777777" w:rsidTr="00184389">
        <w:tc>
          <w:tcPr>
            <w:tcW w:w="1681" w:type="dxa"/>
          </w:tcPr>
          <w:p w14:paraId="25F4FF1B" w14:textId="6094B44E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2EB6F3F" w14:textId="43D60328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16628">
              <w:rPr>
                <w:rFonts w:ascii="Corbel" w:hAnsi="Corbel"/>
                <w:b w:val="0"/>
                <w:smallCaps w:val="0"/>
                <w:szCs w:val="24"/>
              </w:rPr>
              <w:t>proces wychowania (wybrane ujęcia teoretyczne): aksjologiczne podstawy wychowania, istotę wychowania, zagadnienia wychowania jako spotkania w dialogu, wychowania do odpowiedzialnej wolności oraz społeczeństwa wielokulturowego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17A5D1" w14:textId="121FC7ED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PPiW.W02</w:t>
            </w:r>
          </w:p>
        </w:tc>
      </w:tr>
      <w:tr w:rsidR="000F18AD" w:rsidRPr="009C54AE" w14:paraId="4BE435FC" w14:textId="77777777" w:rsidTr="00184389">
        <w:tc>
          <w:tcPr>
            <w:tcW w:w="1681" w:type="dxa"/>
          </w:tcPr>
          <w:p w14:paraId="324C621B" w14:textId="51FCC341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75C7635" w14:textId="68DB6BC1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626C51">
              <w:rPr>
                <w:rFonts w:ascii="Corbel" w:hAnsi="Corbel"/>
                <w:b w:val="0"/>
                <w:smallCaps w:val="0"/>
                <w:szCs w:val="24"/>
              </w:rPr>
              <w:t>rolę nauczyciela i koncepcje pracy nauczyciela: znaczenie własnych postaw, założeń i intencji podczas działania pedagogicznego, uwarunkowania sukcesu w pracy nauczyciela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12FA545" w14:textId="684583EC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PPiW.W16</w:t>
            </w:r>
          </w:p>
        </w:tc>
      </w:tr>
      <w:tr w:rsidR="000F18AD" w:rsidRPr="009C54AE" w14:paraId="4432DF0F" w14:textId="77777777" w:rsidTr="00184389">
        <w:tc>
          <w:tcPr>
            <w:tcW w:w="1681" w:type="dxa"/>
          </w:tcPr>
          <w:p w14:paraId="68E54360" w14:textId="554F05E3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3E56961D" w14:textId="54F0CD46" w:rsidR="000F18AD" w:rsidRPr="009C54AE" w:rsidRDefault="000F18AD" w:rsidP="00AD31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drogi osiągania skuteczności zawodowej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>charakteryz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 jej determinanty.</w:t>
            </w:r>
          </w:p>
        </w:tc>
        <w:tc>
          <w:tcPr>
            <w:tcW w:w="1865" w:type="dxa"/>
            <w:vAlign w:val="center"/>
          </w:tcPr>
          <w:p w14:paraId="1AC9A104" w14:textId="34FFE1CE" w:rsidR="000F18AD" w:rsidRPr="009C54AE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PPiW.U02</w:t>
            </w:r>
          </w:p>
        </w:tc>
      </w:tr>
      <w:tr w:rsidR="000F18AD" w:rsidRPr="009C54AE" w14:paraId="0EFA09EF" w14:textId="77777777" w:rsidTr="00184389">
        <w:tc>
          <w:tcPr>
            <w:tcW w:w="1681" w:type="dxa"/>
          </w:tcPr>
          <w:p w14:paraId="6EA41CA9" w14:textId="6E14FDC3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8EC73E9" w14:textId="36580C2A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posiadaną wiedzę teoretyczną w sposób refleksyjny i krytyczny, poprawnie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>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rozbudowane ustne i pisemne wypowiedzi dotyczące różnych zagadnień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2277682" w14:textId="4DE2D0BF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PPiW.U04</w:t>
            </w:r>
          </w:p>
        </w:tc>
      </w:tr>
      <w:tr w:rsidR="000F18AD" w:rsidRPr="009C54AE" w14:paraId="50D5F8FF" w14:textId="77777777" w:rsidTr="00184389">
        <w:tc>
          <w:tcPr>
            <w:tcW w:w="1681" w:type="dxa"/>
          </w:tcPr>
          <w:p w14:paraId="295BCBD9" w14:textId="67107E4E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ECA6CA5" w14:textId="228E0483" w:rsidR="000F18AD" w:rsidRPr="00CD2356" w:rsidRDefault="00AD3195" w:rsidP="00184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ocenia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znaczen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pedagogiki dla rozwoju osoby i prawidłowych więzi w środowiskach społecznych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41A81C3F" w14:textId="77777777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6950839C" w14:textId="13DD6384" w:rsidR="000F18AD" w:rsidRPr="00184389" w:rsidRDefault="000F18AD" w:rsidP="00184389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  <w:tr w:rsidR="000F18AD" w:rsidRPr="009C54AE" w14:paraId="38E6C4A1" w14:textId="77777777" w:rsidTr="00184389">
        <w:tc>
          <w:tcPr>
            <w:tcW w:w="1681" w:type="dxa"/>
          </w:tcPr>
          <w:p w14:paraId="052B6B1D" w14:textId="22F6E7CF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6DB8DAF9" w14:textId="7527C145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odejm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wyzwa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i osobist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oraz indywidualn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i zespołow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profesjonaln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w zakresie opieki i wychowania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7B57F6F" w14:textId="64CFD2F8" w:rsidR="000F18AD" w:rsidRPr="00184389" w:rsidRDefault="000F18AD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D3195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614B014F" w14:textId="157E303C" w:rsidR="00DA13A3" w:rsidRDefault="00DA13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CD2E9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08185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3E61C3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4E4435" w14:textId="77777777" w:rsidTr="00AA3157">
        <w:tc>
          <w:tcPr>
            <w:tcW w:w="9520" w:type="dxa"/>
          </w:tcPr>
          <w:p w14:paraId="6DD49B14" w14:textId="77777777" w:rsidR="0085747A" w:rsidRPr="00201513" w:rsidRDefault="0085747A" w:rsidP="006C5A6C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A3157" w:rsidRPr="009C54AE" w14:paraId="531DD5D0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523" w14:textId="44D7924C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Metodologiczna charakterystyka teorii wychowania- przedmiot, zadania, funkcje.</w:t>
            </w:r>
          </w:p>
        </w:tc>
      </w:tr>
      <w:tr w:rsidR="00AA3157" w:rsidRPr="009C54AE" w14:paraId="375A0585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BF2" w14:textId="1D144A6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AA3157" w:rsidRPr="009C54AE" w14:paraId="7A43E29D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AA8" w14:textId="2E75F368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Wybrane teorie i koncepcje wychowania.</w:t>
            </w:r>
          </w:p>
        </w:tc>
      </w:tr>
      <w:tr w:rsidR="00AA3157" w:rsidRPr="009C54AE" w14:paraId="4EF58718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EE6" w14:textId="0A7DF54D" w:rsidR="00AA3157" w:rsidRPr="00AA3157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Źródła wyprowadzania celów wychowania i przemiany w celach wychowania.</w:t>
            </w:r>
          </w:p>
          <w:p w14:paraId="561717B6" w14:textId="07CDB0C2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Struktura procesu wychowania: warstwa aksjologiczna – ideał i cele wychowania.</w:t>
            </w:r>
          </w:p>
        </w:tc>
      </w:tr>
      <w:tr w:rsidR="00AA3157" w:rsidRPr="009C54AE" w14:paraId="5EB2FA86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5BA" w14:textId="32DA2AE0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 xml:space="preserve">Struktura procesu wychowania: warstwa operacyjna </w:t>
            </w:r>
            <w:r w:rsidR="00613E5E">
              <w:rPr>
                <w:rFonts w:ascii="Corbel" w:hAnsi="Corbel"/>
                <w:sz w:val="24"/>
                <w:szCs w:val="24"/>
              </w:rPr>
              <w:t>–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metody</w:t>
            </w:r>
            <w:r w:rsidR="00613E5E">
              <w:rPr>
                <w:rFonts w:ascii="Corbel" w:hAnsi="Corbel"/>
                <w:sz w:val="24"/>
                <w:szCs w:val="24"/>
              </w:rPr>
              <w:t>,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13E5E" w:rsidRPr="00AA3157">
              <w:rPr>
                <w:rFonts w:ascii="Corbel" w:hAnsi="Corbel"/>
                <w:sz w:val="24"/>
                <w:szCs w:val="24"/>
              </w:rPr>
              <w:t>formy i środki wychowania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C5A6C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AA3157">
              <w:rPr>
                <w:rFonts w:ascii="Corbel" w:hAnsi="Corbel"/>
                <w:sz w:val="24"/>
                <w:szCs w:val="24"/>
              </w:rPr>
              <w:t>(uwarunkowania s</w:t>
            </w:r>
            <w:r w:rsidR="006C5A6C">
              <w:rPr>
                <w:rFonts w:ascii="Corbel" w:hAnsi="Corbel"/>
                <w:sz w:val="24"/>
                <w:szCs w:val="24"/>
              </w:rPr>
              <w:t>ku</w:t>
            </w:r>
            <w:r w:rsidRPr="00AA3157">
              <w:rPr>
                <w:rFonts w:ascii="Corbel" w:hAnsi="Corbel"/>
                <w:sz w:val="24"/>
                <w:szCs w:val="24"/>
              </w:rPr>
              <w:t>teczności, kryteria doboru).</w:t>
            </w:r>
          </w:p>
        </w:tc>
      </w:tr>
      <w:tr w:rsidR="00AA3157" w:rsidRPr="009C54AE" w14:paraId="4C704C0C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31" w14:textId="6E0A228A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patriotyczne, zdrowotne, religijne.</w:t>
            </w:r>
          </w:p>
        </w:tc>
      </w:tr>
      <w:tr w:rsidR="00AA3157" w:rsidRPr="009C54AE" w14:paraId="3B5B3B52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BC2" w14:textId="15DBEEDD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</w:t>
            </w:r>
          </w:p>
        </w:tc>
      </w:tr>
      <w:tr w:rsidR="00AA3157" w:rsidRPr="009C54AE" w14:paraId="29F66D29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B52" w14:textId="393DB695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Kształtowanie postaw jako cel i rezultat wpływów socjalizacyjnych, wychowawczych i kształcących.</w:t>
            </w:r>
          </w:p>
        </w:tc>
      </w:tr>
      <w:tr w:rsidR="00AA3157" w:rsidRPr="009C54AE" w14:paraId="477B61F1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843" w14:textId="419738B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Wychowanie w XXI wieku</w:t>
            </w:r>
            <w:r w:rsidR="006C5A6C" w:rsidRPr="006C5A6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C5A6C">
              <w:rPr>
                <w:rFonts w:ascii="Corbel" w:hAnsi="Corbel"/>
                <w:sz w:val="24"/>
                <w:szCs w:val="24"/>
              </w:rPr>
              <w:t>Nauczyciel – wychowawca wobec współczesnych wyzwań.</w:t>
            </w:r>
          </w:p>
        </w:tc>
      </w:tr>
    </w:tbl>
    <w:p w14:paraId="19599B1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FBD8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43623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7D072" w14:textId="77777777" w:rsidTr="00201513">
        <w:tc>
          <w:tcPr>
            <w:tcW w:w="9520" w:type="dxa"/>
          </w:tcPr>
          <w:p w14:paraId="7C00C30D" w14:textId="77777777" w:rsidR="0085747A" w:rsidRPr="0020151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201513" w:rsidRPr="009C54AE" w14:paraId="350CCD30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FAC" w14:textId="23ED74B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Charakterystyka teorii wychowania jako dyscypliny pedagogicznej.</w:t>
            </w:r>
          </w:p>
        </w:tc>
      </w:tr>
      <w:tr w:rsidR="00201513" w:rsidRPr="009C54AE" w14:paraId="749055B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AA7" w14:textId="67A466E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Pojęcie wychowania i jego cechy. Wychowanie a socjalizacja, inkulturacja i opieka.</w:t>
            </w:r>
          </w:p>
        </w:tc>
      </w:tr>
      <w:tr w:rsidR="00201513" w:rsidRPr="009C54AE" w14:paraId="53E123B7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03" w14:textId="290C8981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201513" w:rsidRPr="009C54AE" w14:paraId="3A10FCC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C56" w14:textId="6103EE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koncepcjach pedagogicznych.</w:t>
            </w:r>
          </w:p>
        </w:tc>
      </w:tr>
      <w:tr w:rsidR="00201513" w:rsidRPr="009C54AE" w14:paraId="5031E40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5F7" w14:textId="6EE87ABA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Wartości i cele w procesach wychowania. Konstruowanie celów wychowania.</w:t>
            </w:r>
          </w:p>
        </w:tc>
      </w:tr>
      <w:tr w:rsidR="00201513" w:rsidRPr="009C54AE" w14:paraId="465054EC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AF3" w14:textId="67B9128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Rodzina jako środowisko wychowawcze.</w:t>
            </w:r>
          </w:p>
        </w:tc>
      </w:tr>
      <w:tr w:rsidR="00201513" w:rsidRPr="009C54AE" w14:paraId="1FB2305D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DD" w14:textId="4208A0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Szkoła jako środowisko wychowawcze. Klasa szkolna jako grupa społeczna.</w:t>
            </w:r>
          </w:p>
        </w:tc>
      </w:tr>
      <w:tr w:rsidR="00201513" w:rsidRPr="009C54AE" w14:paraId="2A058F3A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EBA" w14:textId="600912AB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Wpływ mediów na rozwój osobowości dzieci i młodzieży.</w:t>
            </w:r>
          </w:p>
        </w:tc>
      </w:tr>
      <w:tr w:rsidR="00201513" w:rsidRPr="009C54AE" w14:paraId="6BDCE2EE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CC0" w14:textId="571E13B2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Metody i techniki wychowania. Aranżowanie sytuacji wychowawczych – dobór metod i technik wychowania.</w:t>
            </w:r>
          </w:p>
        </w:tc>
      </w:tr>
      <w:tr w:rsidR="00201513" w:rsidRPr="009C54AE" w14:paraId="51B7316B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FAB8" w14:textId="24F48B8F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Trudności wychowawcze – pojęcie, syndromy, przyczyny. </w:t>
            </w:r>
            <w:r w:rsidR="00DD213A" w:rsidRPr="00201513">
              <w:rPr>
                <w:rFonts w:ascii="Corbel" w:hAnsi="Corbel"/>
                <w:sz w:val="24"/>
                <w:szCs w:val="24"/>
              </w:rPr>
              <w:t>Profilaktyka w zakresie trudności wychowawczych; praca z uczniem trudnym i współpraca z jego rodziną.</w:t>
            </w:r>
          </w:p>
        </w:tc>
      </w:tr>
      <w:tr w:rsidR="00201513" w:rsidRPr="009C54AE" w14:paraId="38DDC0A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822" w14:textId="233150C5" w:rsidR="00201513" w:rsidRPr="009C54AE" w:rsidRDefault="00DD213A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Psychospołeczne warunki skutecznego wychowania. R</w:t>
            </w:r>
            <w:r w:rsidRPr="00201513">
              <w:rPr>
                <w:rFonts w:ascii="Corbel" w:hAnsi="Corbel"/>
                <w:sz w:val="24"/>
                <w:szCs w:val="24"/>
              </w:rPr>
              <w:t>ola informacji zwrotnych w pracy dydaktyczno – wychowawczej.</w:t>
            </w:r>
          </w:p>
        </w:tc>
      </w:tr>
    </w:tbl>
    <w:p w14:paraId="7F240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ED96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B83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A81BE" w14:textId="77777777" w:rsidR="005372C1" w:rsidRPr="005372C1" w:rsidRDefault="005372C1" w:rsidP="005372C1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6A4FFDF5" w14:textId="1AE29362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 xml:space="preserve">- wykład </w:t>
      </w:r>
      <w:r w:rsidR="00147B39">
        <w:rPr>
          <w:rFonts w:ascii="Corbel" w:hAnsi="Corbel"/>
          <w:sz w:val="24"/>
          <w:szCs w:val="24"/>
        </w:rPr>
        <w:t xml:space="preserve">konwersatoryjny, </w:t>
      </w:r>
      <w:r w:rsidRPr="005372C1">
        <w:rPr>
          <w:rFonts w:ascii="Corbel" w:hAnsi="Corbel"/>
          <w:sz w:val="24"/>
          <w:szCs w:val="24"/>
        </w:rPr>
        <w:t>opis, objaśnienie</w:t>
      </w:r>
      <w:r w:rsidR="00147B39">
        <w:rPr>
          <w:rFonts w:ascii="Corbel" w:hAnsi="Corbel"/>
          <w:sz w:val="24"/>
          <w:szCs w:val="24"/>
        </w:rPr>
        <w:t>.</w:t>
      </w:r>
    </w:p>
    <w:p w14:paraId="19CE9917" w14:textId="7777777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</w:p>
    <w:p w14:paraId="25D3CF37" w14:textId="77777777" w:rsidR="005372C1" w:rsidRPr="005372C1" w:rsidRDefault="005372C1" w:rsidP="005372C1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5372C1">
        <w:rPr>
          <w:rFonts w:ascii="Corbel" w:hAnsi="Corbel"/>
          <w:b/>
          <w:bCs/>
          <w:sz w:val="24"/>
          <w:szCs w:val="24"/>
        </w:rPr>
        <w:t>Ćwiczenia:</w:t>
      </w:r>
    </w:p>
    <w:p w14:paraId="49C12BE0" w14:textId="5E6DA677" w:rsidR="005372C1" w:rsidRPr="005372C1" w:rsidRDefault="005372C1" w:rsidP="005372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>- analiza tekstów z dyskusją; praca w grupach (rozwiązywanie zadań, dyskusja); metody praktyczne: pokaz z objaśnieniem.</w:t>
      </w:r>
    </w:p>
    <w:p w14:paraId="6E2161B8" w14:textId="77777777" w:rsidR="00E960BB" w:rsidRPr="005372C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8C1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3512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245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71BC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49190F" w14:textId="77777777" w:rsidTr="00411598">
        <w:tc>
          <w:tcPr>
            <w:tcW w:w="1962" w:type="dxa"/>
            <w:vAlign w:val="center"/>
          </w:tcPr>
          <w:p w14:paraId="405861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9882D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ADF2A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E7C87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6809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607F0" w:rsidRPr="009C54AE" w14:paraId="0522CC56" w14:textId="77777777" w:rsidTr="00184389">
        <w:tc>
          <w:tcPr>
            <w:tcW w:w="1962" w:type="dxa"/>
          </w:tcPr>
          <w:p w14:paraId="0352FFD6" w14:textId="12A60952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EBD" w14:textId="06C043D8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12C4" w14:textId="18F759A9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C607F0" w:rsidRPr="009C54AE" w14:paraId="72F7496E" w14:textId="77777777" w:rsidTr="00184389">
        <w:tc>
          <w:tcPr>
            <w:tcW w:w="1962" w:type="dxa"/>
          </w:tcPr>
          <w:p w14:paraId="2305BEA2" w14:textId="643777F7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9F4" w14:textId="3F023B30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7BF4" w14:textId="53A56EF6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C607F0" w:rsidRPr="009C54AE" w14:paraId="1625E6C6" w14:textId="77777777" w:rsidTr="00184389">
        <w:tc>
          <w:tcPr>
            <w:tcW w:w="1962" w:type="dxa"/>
          </w:tcPr>
          <w:p w14:paraId="525E1809" w14:textId="0C9EBAFF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F572" w14:textId="40788421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100" w14:textId="2F3F7640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5B98534B" w14:textId="77777777" w:rsidTr="00184389">
        <w:tc>
          <w:tcPr>
            <w:tcW w:w="1962" w:type="dxa"/>
          </w:tcPr>
          <w:p w14:paraId="4712EF21" w14:textId="2A20AAF2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D7B" w14:textId="424AD5DD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3F04" w14:textId="30A8510A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54BE3901" w14:textId="77777777" w:rsidTr="00184389">
        <w:tc>
          <w:tcPr>
            <w:tcW w:w="1962" w:type="dxa"/>
          </w:tcPr>
          <w:p w14:paraId="202C280B" w14:textId="03801ED8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212" w14:textId="652C079A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AF98" w14:textId="4439B3AA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7D665E4B" w14:textId="77777777" w:rsidTr="00184389">
        <w:tc>
          <w:tcPr>
            <w:tcW w:w="1962" w:type="dxa"/>
          </w:tcPr>
          <w:p w14:paraId="209DAC96" w14:textId="7A725707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C6F" w14:textId="0F819DB5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547" w14:textId="74AE6216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1721FD76" w14:textId="77777777" w:rsidTr="00184389">
        <w:tc>
          <w:tcPr>
            <w:tcW w:w="1962" w:type="dxa"/>
          </w:tcPr>
          <w:p w14:paraId="67C06883" w14:textId="6521B75C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F60" w14:textId="5984290D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D464" w14:textId="60F5E452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13C902A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7F76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25B9E8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3D8B57" w14:textId="77777777" w:rsidTr="00923D7D">
        <w:tc>
          <w:tcPr>
            <w:tcW w:w="9670" w:type="dxa"/>
          </w:tcPr>
          <w:p w14:paraId="5658DE5E" w14:textId="6C30B597" w:rsidR="00705EB7" w:rsidRPr="0037743A" w:rsidRDefault="00BE602F" w:rsidP="00705EB7">
            <w:pPr>
              <w:spacing w:after="0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0037743A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2A57905F" w14:textId="39725340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- ustalenie oceny zaliczeniowej na podstawie ocen cząstkowych (zaliczenie kolokwium semestralnego,  obecność i aktywność na zajęciach, wykazanie się znajomością aktualnych problemów pedagogicznych podejmowanych w wybranych czasopismach naukowych);</w:t>
            </w:r>
          </w:p>
          <w:p w14:paraId="7C4A4647" w14:textId="77777777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  <w:p w14:paraId="45B1B70E" w14:textId="77777777" w:rsidR="00BE602F" w:rsidRPr="0037743A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</w:t>
            </w:r>
            <w:r w:rsidR="00BE602F"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487713B8" w14:textId="30EE6BFE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zaliczenie bez oceny na podstawie obecności na wykładzie (dopuszczana jedna nieobecność, w przypadku większej liczy nieobecności następuje  zaliczenie treści wykładu na konsultacjach );</w:t>
            </w:r>
          </w:p>
          <w:p w14:paraId="1B3C527D" w14:textId="77777777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BD4504D" w14:textId="77777777" w:rsidR="00BE602F" w:rsidRPr="0037743A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3. zaliczenie całości przedmiotu</w:t>
            </w:r>
            <w:r w:rsidR="00BE602F"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6E76F262" w14:textId="1D1876B7" w:rsidR="0085747A" w:rsidRPr="009C54AE" w:rsidRDefault="00705E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egzamin pisemny </w:t>
            </w:r>
            <w:r w:rsidR="003B61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 </w:t>
            </w:r>
            <w:r w:rsidR="003B6143"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r w:rsidR="003B61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 pytaniami zamkniętymi i otwartymi).</w:t>
            </w:r>
          </w:p>
        </w:tc>
      </w:tr>
    </w:tbl>
    <w:p w14:paraId="28177E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6150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8588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8FC155D" w14:textId="77777777" w:rsidTr="003E1941">
        <w:tc>
          <w:tcPr>
            <w:tcW w:w="4962" w:type="dxa"/>
            <w:vAlign w:val="center"/>
          </w:tcPr>
          <w:p w14:paraId="379704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83DE8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E3621B" w14:textId="77777777" w:rsidTr="00184389">
        <w:tc>
          <w:tcPr>
            <w:tcW w:w="4962" w:type="dxa"/>
          </w:tcPr>
          <w:p w14:paraId="59CC7F74" w14:textId="142C9711" w:rsidR="0085747A" w:rsidRPr="009C54AE" w:rsidRDefault="00C61DC5" w:rsidP="004668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154269D9" w14:textId="545088D4" w:rsidR="0085747A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15141CD0" w14:textId="77777777" w:rsidTr="00184389">
        <w:tc>
          <w:tcPr>
            <w:tcW w:w="4962" w:type="dxa"/>
          </w:tcPr>
          <w:p w14:paraId="413769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79B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55B4D31F" w14:textId="309E21AE" w:rsidR="00C61DC5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738E2A" w14:textId="77777777" w:rsidTr="00184389">
        <w:tc>
          <w:tcPr>
            <w:tcW w:w="4962" w:type="dxa"/>
          </w:tcPr>
          <w:p w14:paraId="3FA2152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8125ED8" w14:textId="5C5280AD" w:rsidR="00C61DC5" w:rsidRPr="009C54AE" w:rsidRDefault="006564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zajęć; przygotowanie do kolokwium; przygotowanie do egzaminu, 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pedagogicznych)</w:t>
            </w:r>
          </w:p>
        </w:tc>
        <w:tc>
          <w:tcPr>
            <w:tcW w:w="4677" w:type="dxa"/>
            <w:vAlign w:val="center"/>
          </w:tcPr>
          <w:p w14:paraId="03CD70F8" w14:textId="6F8CB241" w:rsidR="00C61DC5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27C750D1" w14:textId="77777777" w:rsidTr="00184389">
        <w:tc>
          <w:tcPr>
            <w:tcW w:w="4962" w:type="dxa"/>
          </w:tcPr>
          <w:p w14:paraId="1B21EA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7F34CDC7" w14:textId="54450111" w:rsidR="0085747A" w:rsidRPr="009C54AE" w:rsidRDefault="00A95DAD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4470FF42" w14:textId="77777777" w:rsidTr="00184389">
        <w:tc>
          <w:tcPr>
            <w:tcW w:w="4962" w:type="dxa"/>
          </w:tcPr>
          <w:p w14:paraId="24742F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859B492" w14:textId="3D7EE2EF" w:rsidR="0085747A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DFD65F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3E5A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2968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B980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D681751" w14:textId="77777777" w:rsidTr="0071620A">
        <w:trPr>
          <w:trHeight w:val="397"/>
        </w:trPr>
        <w:tc>
          <w:tcPr>
            <w:tcW w:w="3544" w:type="dxa"/>
          </w:tcPr>
          <w:p w14:paraId="121E7C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A61B0A" w14:textId="1CFA176C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D4BCF87" w14:textId="77777777" w:rsidTr="0071620A">
        <w:trPr>
          <w:trHeight w:val="397"/>
        </w:trPr>
        <w:tc>
          <w:tcPr>
            <w:tcW w:w="3544" w:type="dxa"/>
          </w:tcPr>
          <w:p w14:paraId="3D533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C7EFEB" w14:textId="416150D1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6560F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466F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52E68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CA9C0D2" w14:textId="77777777" w:rsidTr="0071620A">
        <w:trPr>
          <w:trHeight w:val="397"/>
        </w:trPr>
        <w:tc>
          <w:tcPr>
            <w:tcW w:w="7513" w:type="dxa"/>
          </w:tcPr>
          <w:p w14:paraId="2E52AB9C" w14:textId="38EBB796" w:rsidR="00BD48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215E57" w14:textId="0C21B4DA" w:rsidR="00D52607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Dąbrowska T.E.,</w:t>
            </w:r>
            <w:r w:rsidR="003B614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Wojciechowska-Charlak B., Między praktyką a teorią wychowania,</w:t>
            </w:r>
            <w:r w:rsidR="003B614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Lublin 2005</w:t>
            </w:r>
          </w:p>
          <w:p w14:paraId="01A9C8C2" w14:textId="77777777" w:rsidR="003B6143" w:rsidRPr="00D52607" w:rsidRDefault="003B6143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</w:t>
            </w:r>
          </w:p>
          <w:p w14:paraId="182CF37E" w14:textId="617F7B70" w:rsidR="00D52607" w:rsidRPr="00D52607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Łobocki M., Teoria wychowania w zarysie, Kraków  2008</w:t>
            </w:r>
          </w:p>
          <w:p w14:paraId="0F85F1FB" w14:textId="72AF6036" w:rsidR="00D52607" w:rsidRPr="00D52607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Nowak M., Teorie i koncepcje wychowania  wychowania, Warszawa 2008 </w:t>
            </w:r>
          </w:p>
          <w:p w14:paraId="20A0EF6B" w14:textId="4D0AE05E" w:rsidR="00D52607" w:rsidRPr="00D52607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</w:t>
            </w:r>
          </w:p>
          <w:p w14:paraId="61395BF0" w14:textId="354E4D97" w:rsidR="00D52607" w:rsidRPr="00184389" w:rsidRDefault="00D52607" w:rsidP="003B614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Zarzecki L., Teoretyczne podstawy wychowania, Teoria i praktyka w zarysie, Jelenia Góra 2012.</w:t>
            </w:r>
          </w:p>
          <w:p w14:paraId="607326F0" w14:textId="035C8D13" w:rsidR="0090527F" w:rsidRPr="00184389" w:rsidRDefault="0090527F" w:rsidP="00184389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14:paraId="40B0210F" w14:textId="77777777" w:rsidTr="0071620A">
        <w:trPr>
          <w:trHeight w:val="397"/>
        </w:trPr>
        <w:tc>
          <w:tcPr>
            <w:tcW w:w="7513" w:type="dxa"/>
          </w:tcPr>
          <w:p w14:paraId="750B6F31" w14:textId="45EEB628" w:rsidR="006751FB" w:rsidRPr="002E7897" w:rsidRDefault="0085747A" w:rsidP="002E78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7897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193DEB11" w14:textId="47C7714C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Górniewicz J., Teoria wychowania (wybrane problemy), Toruń-Olsztyn 1996</w:t>
            </w:r>
          </w:p>
          <w:p w14:paraId="776FBBB8" w14:textId="1F7F6300" w:rsid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Konarzewski K., Podstawy teorii oddziaływań wychowawczych, Warszawa 1982</w:t>
            </w:r>
          </w:p>
          <w:p w14:paraId="3A53D8FE" w14:textId="77777777" w:rsidR="003B6143" w:rsidRPr="00D52607" w:rsidRDefault="003B6143" w:rsidP="003B614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Kupisiewicz Cz., Z dziejów teorii i praktyki pedagogicznej, Kraków 2012.</w:t>
            </w:r>
          </w:p>
          <w:p w14:paraId="14818C2A" w14:textId="159A5DB1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Łobocki M., W trosce o wychowanie w szkole, Kraków 2007</w:t>
            </w:r>
          </w:p>
          <w:p w14:paraId="48EAE6B9" w14:textId="3C65EE24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Mastalski J., Zarys Teorii wychowania,  Kraków 2002</w:t>
            </w:r>
          </w:p>
          <w:p w14:paraId="575706E3" w14:textId="269628A8" w:rsidR="00214CFF" w:rsidRPr="00D52607" w:rsidRDefault="00D52607" w:rsidP="009C0B7D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Tyrała P., Teoria wychowania. Bliżej uniwersalnych wartości i realnego życia, Toruń 2001</w:t>
            </w:r>
            <w:r w:rsidR="0009706E" w:rsidRPr="00D526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FF11A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865FD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17314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A8F83" w14:textId="77777777" w:rsidR="001A300C" w:rsidRDefault="001A300C" w:rsidP="00C16ABF">
      <w:pPr>
        <w:spacing w:after="0" w:line="240" w:lineRule="auto"/>
      </w:pPr>
      <w:r>
        <w:separator/>
      </w:r>
    </w:p>
  </w:endnote>
  <w:endnote w:type="continuationSeparator" w:id="0">
    <w:p w14:paraId="5711DD18" w14:textId="77777777" w:rsidR="001A300C" w:rsidRDefault="001A30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6AFEF" w14:textId="77777777" w:rsidR="001A300C" w:rsidRDefault="001A300C" w:rsidP="00C16ABF">
      <w:pPr>
        <w:spacing w:after="0" w:line="240" w:lineRule="auto"/>
      </w:pPr>
      <w:r>
        <w:separator/>
      </w:r>
    </w:p>
  </w:footnote>
  <w:footnote w:type="continuationSeparator" w:id="0">
    <w:p w14:paraId="3AE848FA" w14:textId="77777777" w:rsidR="001A300C" w:rsidRDefault="001A300C" w:rsidP="00C16ABF">
      <w:pPr>
        <w:spacing w:after="0" w:line="240" w:lineRule="auto"/>
      </w:pPr>
      <w:r>
        <w:continuationSeparator/>
      </w:r>
    </w:p>
  </w:footnote>
  <w:footnote w:id="1">
    <w:p w14:paraId="51328A2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35754"/>
    <w:multiLevelType w:val="hybridMultilevel"/>
    <w:tmpl w:val="DE5C12EE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BE4284"/>
    <w:multiLevelType w:val="hybridMultilevel"/>
    <w:tmpl w:val="3B3E02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04424"/>
    <w:multiLevelType w:val="hybridMultilevel"/>
    <w:tmpl w:val="65ACD14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C664B"/>
    <w:multiLevelType w:val="hybridMultilevel"/>
    <w:tmpl w:val="4036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173DB"/>
    <w:multiLevelType w:val="hybridMultilevel"/>
    <w:tmpl w:val="F24E4660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6269"/>
    <w:rsid w:val="000077B4"/>
    <w:rsid w:val="00013725"/>
    <w:rsid w:val="00015B8F"/>
    <w:rsid w:val="00016813"/>
    <w:rsid w:val="00022ECE"/>
    <w:rsid w:val="00025715"/>
    <w:rsid w:val="000259D7"/>
    <w:rsid w:val="000418A2"/>
    <w:rsid w:val="00042A51"/>
    <w:rsid w:val="00042D2E"/>
    <w:rsid w:val="00044C82"/>
    <w:rsid w:val="00056FCD"/>
    <w:rsid w:val="00063BE9"/>
    <w:rsid w:val="00070ED6"/>
    <w:rsid w:val="000742DC"/>
    <w:rsid w:val="000846DF"/>
    <w:rsid w:val="00084C12"/>
    <w:rsid w:val="0009462C"/>
    <w:rsid w:val="00094B12"/>
    <w:rsid w:val="00096C46"/>
    <w:rsid w:val="0009706E"/>
    <w:rsid w:val="000A296F"/>
    <w:rsid w:val="000A2A28"/>
    <w:rsid w:val="000B192D"/>
    <w:rsid w:val="000B28EE"/>
    <w:rsid w:val="000B3E37"/>
    <w:rsid w:val="000C0011"/>
    <w:rsid w:val="000C1281"/>
    <w:rsid w:val="000D04B0"/>
    <w:rsid w:val="000F18AD"/>
    <w:rsid w:val="000F1C57"/>
    <w:rsid w:val="000F5615"/>
    <w:rsid w:val="00124BFF"/>
    <w:rsid w:val="0012560E"/>
    <w:rsid w:val="00127108"/>
    <w:rsid w:val="00134B13"/>
    <w:rsid w:val="00137A40"/>
    <w:rsid w:val="00144037"/>
    <w:rsid w:val="00146BC0"/>
    <w:rsid w:val="00147B39"/>
    <w:rsid w:val="00153C41"/>
    <w:rsid w:val="00154381"/>
    <w:rsid w:val="00161BAC"/>
    <w:rsid w:val="001640A7"/>
    <w:rsid w:val="00164DD8"/>
    <w:rsid w:val="00164FA7"/>
    <w:rsid w:val="001657A5"/>
    <w:rsid w:val="00166A03"/>
    <w:rsid w:val="001718A7"/>
    <w:rsid w:val="001737CF"/>
    <w:rsid w:val="00176083"/>
    <w:rsid w:val="001770C7"/>
    <w:rsid w:val="00184389"/>
    <w:rsid w:val="00192F37"/>
    <w:rsid w:val="001A109B"/>
    <w:rsid w:val="001A300C"/>
    <w:rsid w:val="001A70D2"/>
    <w:rsid w:val="001B599C"/>
    <w:rsid w:val="001D657B"/>
    <w:rsid w:val="001D7B54"/>
    <w:rsid w:val="001E0209"/>
    <w:rsid w:val="001F2CA2"/>
    <w:rsid w:val="00201513"/>
    <w:rsid w:val="002042EE"/>
    <w:rsid w:val="002144C0"/>
    <w:rsid w:val="00214CF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537"/>
    <w:rsid w:val="002C1F06"/>
    <w:rsid w:val="002D3375"/>
    <w:rsid w:val="002D73D4"/>
    <w:rsid w:val="002E23B8"/>
    <w:rsid w:val="002E7897"/>
    <w:rsid w:val="002F02A3"/>
    <w:rsid w:val="002F4ABE"/>
    <w:rsid w:val="003002D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743A"/>
    <w:rsid w:val="00381606"/>
    <w:rsid w:val="00385159"/>
    <w:rsid w:val="003A0A5B"/>
    <w:rsid w:val="003A0F49"/>
    <w:rsid w:val="003A1176"/>
    <w:rsid w:val="003A7BA3"/>
    <w:rsid w:val="003B6143"/>
    <w:rsid w:val="003B6AB5"/>
    <w:rsid w:val="003C0BAE"/>
    <w:rsid w:val="003D18A9"/>
    <w:rsid w:val="003D6CE2"/>
    <w:rsid w:val="003E1941"/>
    <w:rsid w:val="003E2FE6"/>
    <w:rsid w:val="003E49D5"/>
    <w:rsid w:val="003F38C0"/>
    <w:rsid w:val="003F5164"/>
    <w:rsid w:val="00411598"/>
    <w:rsid w:val="004142AF"/>
    <w:rsid w:val="00414E3C"/>
    <w:rsid w:val="00421BDF"/>
    <w:rsid w:val="0042244A"/>
    <w:rsid w:val="0042745A"/>
    <w:rsid w:val="00431D5C"/>
    <w:rsid w:val="004362C6"/>
    <w:rsid w:val="00437FA2"/>
    <w:rsid w:val="00445970"/>
    <w:rsid w:val="00452C98"/>
    <w:rsid w:val="0045729E"/>
    <w:rsid w:val="00461EFC"/>
    <w:rsid w:val="004652C2"/>
    <w:rsid w:val="004668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AF9"/>
    <w:rsid w:val="004F55A3"/>
    <w:rsid w:val="0050496F"/>
    <w:rsid w:val="00513B6F"/>
    <w:rsid w:val="00517C63"/>
    <w:rsid w:val="00526C94"/>
    <w:rsid w:val="005363C4"/>
    <w:rsid w:val="00536BDE"/>
    <w:rsid w:val="005372C1"/>
    <w:rsid w:val="00543ACC"/>
    <w:rsid w:val="0056696D"/>
    <w:rsid w:val="00573EF9"/>
    <w:rsid w:val="00583A0C"/>
    <w:rsid w:val="00593BFD"/>
    <w:rsid w:val="0059484D"/>
    <w:rsid w:val="005A0855"/>
    <w:rsid w:val="005A3196"/>
    <w:rsid w:val="005B63F7"/>
    <w:rsid w:val="005B6A3B"/>
    <w:rsid w:val="005B7F22"/>
    <w:rsid w:val="005C080F"/>
    <w:rsid w:val="005C55E5"/>
    <w:rsid w:val="005C696A"/>
    <w:rsid w:val="005E6E85"/>
    <w:rsid w:val="005F31D2"/>
    <w:rsid w:val="005F364A"/>
    <w:rsid w:val="0061029B"/>
    <w:rsid w:val="00613E5E"/>
    <w:rsid w:val="00614A02"/>
    <w:rsid w:val="00617230"/>
    <w:rsid w:val="00621CE1"/>
    <w:rsid w:val="00627FC9"/>
    <w:rsid w:val="006350F9"/>
    <w:rsid w:val="00647FA8"/>
    <w:rsid w:val="00650C5F"/>
    <w:rsid w:val="00654934"/>
    <w:rsid w:val="0065649A"/>
    <w:rsid w:val="006620D9"/>
    <w:rsid w:val="00671804"/>
    <w:rsid w:val="00671958"/>
    <w:rsid w:val="00673E2D"/>
    <w:rsid w:val="006751FB"/>
    <w:rsid w:val="00675843"/>
    <w:rsid w:val="00696477"/>
    <w:rsid w:val="006C5A6C"/>
    <w:rsid w:val="006D050F"/>
    <w:rsid w:val="006D6139"/>
    <w:rsid w:val="006E5D65"/>
    <w:rsid w:val="006F1282"/>
    <w:rsid w:val="006F1FBC"/>
    <w:rsid w:val="006F31E2"/>
    <w:rsid w:val="006F4725"/>
    <w:rsid w:val="006F5E6B"/>
    <w:rsid w:val="00700035"/>
    <w:rsid w:val="0070417A"/>
    <w:rsid w:val="00705EB7"/>
    <w:rsid w:val="00706544"/>
    <w:rsid w:val="007072BA"/>
    <w:rsid w:val="0071620A"/>
    <w:rsid w:val="00724677"/>
    <w:rsid w:val="00725459"/>
    <w:rsid w:val="007327BD"/>
    <w:rsid w:val="00734608"/>
    <w:rsid w:val="00735D4C"/>
    <w:rsid w:val="00745302"/>
    <w:rsid w:val="007461D6"/>
    <w:rsid w:val="00746EC8"/>
    <w:rsid w:val="00763BF1"/>
    <w:rsid w:val="00766FD4"/>
    <w:rsid w:val="00770829"/>
    <w:rsid w:val="0078168C"/>
    <w:rsid w:val="00783C56"/>
    <w:rsid w:val="00783E36"/>
    <w:rsid w:val="00787C2A"/>
    <w:rsid w:val="00790E27"/>
    <w:rsid w:val="007A4022"/>
    <w:rsid w:val="007A6E6E"/>
    <w:rsid w:val="007C3299"/>
    <w:rsid w:val="007C3BCC"/>
    <w:rsid w:val="007C4546"/>
    <w:rsid w:val="007D6E56"/>
    <w:rsid w:val="007D7109"/>
    <w:rsid w:val="007F1652"/>
    <w:rsid w:val="007F4155"/>
    <w:rsid w:val="00813EB3"/>
    <w:rsid w:val="0081554D"/>
    <w:rsid w:val="0081707E"/>
    <w:rsid w:val="008170D9"/>
    <w:rsid w:val="00831BE8"/>
    <w:rsid w:val="00835FFD"/>
    <w:rsid w:val="008449B3"/>
    <w:rsid w:val="00856D25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67E"/>
    <w:rsid w:val="008E64F4"/>
    <w:rsid w:val="008F12C9"/>
    <w:rsid w:val="008F6E29"/>
    <w:rsid w:val="0090527F"/>
    <w:rsid w:val="00916188"/>
    <w:rsid w:val="00923D7D"/>
    <w:rsid w:val="009508DF"/>
    <w:rsid w:val="00950DAC"/>
    <w:rsid w:val="00954A07"/>
    <w:rsid w:val="009668CD"/>
    <w:rsid w:val="00975640"/>
    <w:rsid w:val="00984FF3"/>
    <w:rsid w:val="0098638E"/>
    <w:rsid w:val="00997F14"/>
    <w:rsid w:val="009A78D9"/>
    <w:rsid w:val="009B1830"/>
    <w:rsid w:val="009C0B7D"/>
    <w:rsid w:val="009C1331"/>
    <w:rsid w:val="009C3E31"/>
    <w:rsid w:val="009C54AE"/>
    <w:rsid w:val="009C788E"/>
    <w:rsid w:val="009E3B41"/>
    <w:rsid w:val="009F301C"/>
    <w:rsid w:val="009F3C5C"/>
    <w:rsid w:val="009F4610"/>
    <w:rsid w:val="00A000BA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DAD"/>
    <w:rsid w:val="00A97DE1"/>
    <w:rsid w:val="00AA3157"/>
    <w:rsid w:val="00AB053C"/>
    <w:rsid w:val="00AD1146"/>
    <w:rsid w:val="00AD27D3"/>
    <w:rsid w:val="00AD3195"/>
    <w:rsid w:val="00AD66D6"/>
    <w:rsid w:val="00AE0C4C"/>
    <w:rsid w:val="00AE1160"/>
    <w:rsid w:val="00AE203C"/>
    <w:rsid w:val="00AE2E74"/>
    <w:rsid w:val="00AE5FCB"/>
    <w:rsid w:val="00AF1562"/>
    <w:rsid w:val="00AF2C1E"/>
    <w:rsid w:val="00B0482D"/>
    <w:rsid w:val="00B06142"/>
    <w:rsid w:val="00B135B1"/>
    <w:rsid w:val="00B3130B"/>
    <w:rsid w:val="00B36EFD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055"/>
    <w:rsid w:val="00BA089E"/>
    <w:rsid w:val="00BB520A"/>
    <w:rsid w:val="00BC349E"/>
    <w:rsid w:val="00BC4625"/>
    <w:rsid w:val="00BD3869"/>
    <w:rsid w:val="00BD48D7"/>
    <w:rsid w:val="00BD66E9"/>
    <w:rsid w:val="00BD6FF4"/>
    <w:rsid w:val="00BE602F"/>
    <w:rsid w:val="00BF2C41"/>
    <w:rsid w:val="00C058B4"/>
    <w:rsid w:val="00C05F44"/>
    <w:rsid w:val="00C131B5"/>
    <w:rsid w:val="00C13D72"/>
    <w:rsid w:val="00C16ABF"/>
    <w:rsid w:val="00C170AE"/>
    <w:rsid w:val="00C26CB7"/>
    <w:rsid w:val="00C324C1"/>
    <w:rsid w:val="00C36992"/>
    <w:rsid w:val="00C56036"/>
    <w:rsid w:val="00C57D38"/>
    <w:rsid w:val="00C607F0"/>
    <w:rsid w:val="00C61DC5"/>
    <w:rsid w:val="00C67E92"/>
    <w:rsid w:val="00C70A26"/>
    <w:rsid w:val="00C766DF"/>
    <w:rsid w:val="00C94B98"/>
    <w:rsid w:val="00CA2B96"/>
    <w:rsid w:val="00CA5089"/>
    <w:rsid w:val="00CB42CB"/>
    <w:rsid w:val="00CD2F76"/>
    <w:rsid w:val="00CD6897"/>
    <w:rsid w:val="00CE5BAC"/>
    <w:rsid w:val="00CF25BE"/>
    <w:rsid w:val="00CF78ED"/>
    <w:rsid w:val="00D0122A"/>
    <w:rsid w:val="00D02B25"/>
    <w:rsid w:val="00D02EBA"/>
    <w:rsid w:val="00D07F6D"/>
    <w:rsid w:val="00D17C3C"/>
    <w:rsid w:val="00D26B2C"/>
    <w:rsid w:val="00D352C9"/>
    <w:rsid w:val="00D425B2"/>
    <w:rsid w:val="00D428D6"/>
    <w:rsid w:val="00D52607"/>
    <w:rsid w:val="00D552B2"/>
    <w:rsid w:val="00D608D1"/>
    <w:rsid w:val="00D619A9"/>
    <w:rsid w:val="00D62184"/>
    <w:rsid w:val="00D74119"/>
    <w:rsid w:val="00D8075B"/>
    <w:rsid w:val="00D8678B"/>
    <w:rsid w:val="00D917D0"/>
    <w:rsid w:val="00DA13A3"/>
    <w:rsid w:val="00DA2114"/>
    <w:rsid w:val="00DD213A"/>
    <w:rsid w:val="00DD3CDE"/>
    <w:rsid w:val="00DE09C0"/>
    <w:rsid w:val="00DE4A14"/>
    <w:rsid w:val="00DF13AC"/>
    <w:rsid w:val="00DF320D"/>
    <w:rsid w:val="00DF71C8"/>
    <w:rsid w:val="00E129B8"/>
    <w:rsid w:val="00E1349A"/>
    <w:rsid w:val="00E21E7D"/>
    <w:rsid w:val="00E22FBC"/>
    <w:rsid w:val="00E24BF5"/>
    <w:rsid w:val="00E25338"/>
    <w:rsid w:val="00E51E44"/>
    <w:rsid w:val="00E53235"/>
    <w:rsid w:val="00E54BE6"/>
    <w:rsid w:val="00E55140"/>
    <w:rsid w:val="00E63348"/>
    <w:rsid w:val="00E77E88"/>
    <w:rsid w:val="00E8107D"/>
    <w:rsid w:val="00E81DDA"/>
    <w:rsid w:val="00E960BB"/>
    <w:rsid w:val="00EA2074"/>
    <w:rsid w:val="00EA4832"/>
    <w:rsid w:val="00EA4E9D"/>
    <w:rsid w:val="00EC3A86"/>
    <w:rsid w:val="00EC4899"/>
    <w:rsid w:val="00ED03AB"/>
    <w:rsid w:val="00ED32D2"/>
    <w:rsid w:val="00EE32DE"/>
    <w:rsid w:val="00EE5457"/>
    <w:rsid w:val="00F070AB"/>
    <w:rsid w:val="00F17567"/>
    <w:rsid w:val="00F27A7B"/>
    <w:rsid w:val="00F31D1B"/>
    <w:rsid w:val="00F526AF"/>
    <w:rsid w:val="00F56367"/>
    <w:rsid w:val="00F617C3"/>
    <w:rsid w:val="00F7066B"/>
    <w:rsid w:val="00F83B28"/>
    <w:rsid w:val="00FA46E5"/>
    <w:rsid w:val="00FB70ED"/>
    <w:rsid w:val="00FB7DBA"/>
    <w:rsid w:val="00FC1007"/>
    <w:rsid w:val="00FC1C25"/>
    <w:rsid w:val="00FC3F45"/>
    <w:rsid w:val="00FD503F"/>
    <w:rsid w:val="00FD60BD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33E"/>
  <w15:docId w15:val="{FE055A2A-F706-4792-87D9-7DBED33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4230FD-14BA-49BA-A390-E953441370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523899-268D-4A07-8F71-D4C12331F679}"/>
</file>

<file path=customXml/itemProps3.xml><?xml version="1.0" encoding="utf-8"?>
<ds:datastoreItem xmlns:ds="http://schemas.openxmlformats.org/officeDocument/2006/customXml" ds:itemID="{FCEEB9C6-E417-4C62-84CE-0E68FA01478B}"/>
</file>

<file path=customXml/itemProps4.xml><?xml version="1.0" encoding="utf-8"?>
<ds:datastoreItem xmlns:ds="http://schemas.openxmlformats.org/officeDocument/2006/customXml" ds:itemID="{D102F546-6DFE-4DF3-BC78-D8E81EBC1EBB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1249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2020-10-16T08:07:00Z</cp:lastPrinted>
  <dcterms:created xsi:type="dcterms:W3CDTF">2020-10-16T08:07:00Z</dcterms:created>
  <dcterms:modified xsi:type="dcterms:W3CDTF">2024-07-08T08:33:00Z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